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EFD" w:rsidRDefault="006E6EFD" w:rsidP="006E6EFD">
      <w:pPr>
        <w:jc w:val="center"/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>Akademie nejen pro seniory</w:t>
      </w:r>
    </w:p>
    <w:p w:rsidR="006E6EFD" w:rsidRDefault="006E6EFD" w:rsidP="006E6EFD">
      <w:pPr>
        <w:ind w:firstLine="708"/>
        <w:jc w:val="both"/>
        <w:rPr>
          <w:sz w:val="18"/>
          <w:szCs w:val="18"/>
        </w:rPr>
      </w:pPr>
    </w:p>
    <w:p w:rsidR="006E6EFD" w:rsidRDefault="006E6EFD" w:rsidP="006E6EFD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Akademie nejen pro seniory</w:t>
      </w:r>
      <w:r>
        <w:rPr>
          <w:sz w:val="28"/>
          <w:szCs w:val="28"/>
        </w:rPr>
        <w:t xml:space="preserve"> je pravidelný cyklus setkávání otevřené skupiny nejen seniorů se zajímavými hosty, kněžími, řeholníky i laiky, kteří přednášejí a se svým publikem diskutují na poutavá témata z oborů teologie, religionistiky, liturgiky, historie, </w:t>
      </w:r>
      <w:proofErr w:type="gramStart"/>
      <w:r>
        <w:rPr>
          <w:sz w:val="28"/>
          <w:szCs w:val="28"/>
        </w:rPr>
        <w:t>umění...</w:t>
      </w:r>
      <w:proofErr w:type="gramEnd"/>
      <w:r>
        <w:rPr>
          <w:sz w:val="28"/>
          <w:szCs w:val="28"/>
        </w:rPr>
        <w:t xml:space="preserve"> Vyprávějí o své práci pro církev, seznamují své posluchače s historií z pohledu své specializace i s aktuálním děním. </w:t>
      </w:r>
    </w:p>
    <w:p w:rsidR="006E6EFD" w:rsidRDefault="006E6EFD" w:rsidP="006E6EFD">
      <w:pPr>
        <w:ind w:firstLine="708"/>
        <w:jc w:val="both"/>
        <w:rPr>
          <w:sz w:val="28"/>
          <w:szCs w:val="28"/>
        </w:rPr>
      </w:pPr>
    </w:p>
    <w:p w:rsidR="006E6EFD" w:rsidRDefault="006E6EFD" w:rsidP="006E6EFD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Setkání se konají každou 2. a 4. středu v měsíci</w:t>
      </w:r>
    </w:p>
    <w:p w:rsidR="006E6EFD" w:rsidRDefault="006E6EFD" w:rsidP="006E6EFD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od 9.30 do 11.00 v Pastoračním středisku</w:t>
      </w:r>
    </w:p>
    <w:p w:rsidR="006E6EFD" w:rsidRDefault="006E6EFD" w:rsidP="006E6EFD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(kostel sv. Vojtěcha), Kolejní 4, Praha 6 – Dejvice.</w:t>
      </w:r>
    </w:p>
    <w:p w:rsidR="006E6EFD" w:rsidRDefault="006E6EFD" w:rsidP="006E6EFD">
      <w:pPr>
        <w:ind w:firstLine="708"/>
        <w:jc w:val="both"/>
        <w:rPr>
          <w:b/>
          <w:sz w:val="28"/>
          <w:szCs w:val="28"/>
        </w:rPr>
      </w:pPr>
    </w:p>
    <w:p w:rsidR="006E6EFD" w:rsidRDefault="006E6EFD" w:rsidP="006E6EF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Do programu Akademie patří také výlety, kdy navštěvujeme zajímavá místa, a také jeden celodenní, kdy v květnu vyjíždíme objevovat klenoty nejen pražské arcidiecéze. </w:t>
      </w:r>
    </w:p>
    <w:p w:rsidR="006E6EFD" w:rsidRDefault="006E6EFD" w:rsidP="006E6EF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Podstatným bodem otevřeného, volného společenství jsou tradiční duchovní obnovy v adventním a postním období. Je jim věnováno jedno středeční dopoledne a kromě </w:t>
      </w:r>
      <w:proofErr w:type="spellStart"/>
      <w:r>
        <w:rPr>
          <w:sz w:val="28"/>
          <w:szCs w:val="28"/>
        </w:rPr>
        <w:t>rekolekčních</w:t>
      </w:r>
      <w:proofErr w:type="spellEnd"/>
      <w:r>
        <w:rPr>
          <w:sz w:val="28"/>
          <w:szCs w:val="28"/>
        </w:rPr>
        <w:t xml:space="preserve"> zamyšlení nabízí možnost přistoupit ke svátosti smíření a účasti na mši svaté.</w:t>
      </w:r>
    </w:p>
    <w:p w:rsidR="006E6EFD" w:rsidRDefault="006E6EFD" w:rsidP="006E6EF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 přednášky se nemusíte předem přihlašovat (výjimkou jsou výlety), jen přijít, sednout si a poslouchat. Vstupné je dobrovolné. </w:t>
      </w:r>
    </w:p>
    <w:p w:rsidR="006E6EFD" w:rsidRDefault="006E6EFD">
      <w:bookmarkStart w:id="0" w:name="_GoBack"/>
      <w:bookmarkEnd w:id="0"/>
    </w:p>
    <w:p w:rsidR="006E6EFD" w:rsidRDefault="006E6EFD" w:rsidP="006E6EFD">
      <w:pPr>
        <w:widowControl w:val="0"/>
        <w:tabs>
          <w:tab w:val="decimal" w:pos="284"/>
          <w:tab w:val="decimal" w:pos="1134"/>
          <w:tab w:val="left" w:pos="1843"/>
        </w:tabs>
        <w:autoSpaceDE w:val="0"/>
        <w:autoSpaceDN w:val="0"/>
        <w:ind w:left="1843" w:hanging="1843"/>
        <w:jc w:val="both"/>
        <w:rPr>
          <w:sz w:val="28"/>
          <w:szCs w:val="28"/>
        </w:rPr>
      </w:pPr>
      <w:r w:rsidRPr="006E6EFD">
        <w:rPr>
          <w:sz w:val="28"/>
          <w:szCs w:val="28"/>
        </w:rPr>
        <w:tab/>
      </w:r>
    </w:p>
    <w:p w:rsidR="006E6EFD" w:rsidRPr="006E6EFD" w:rsidRDefault="006E6EFD" w:rsidP="006E6EFD">
      <w:pPr>
        <w:widowControl w:val="0"/>
        <w:tabs>
          <w:tab w:val="decimal" w:pos="284"/>
          <w:tab w:val="decimal" w:pos="1134"/>
          <w:tab w:val="left" w:pos="1843"/>
        </w:tabs>
        <w:autoSpaceDE w:val="0"/>
        <w:autoSpaceDN w:val="0"/>
        <w:ind w:left="1843" w:hanging="1843"/>
        <w:jc w:val="both"/>
        <w:rPr>
          <w:sz w:val="28"/>
          <w:szCs w:val="28"/>
        </w:rPr>
      </w:pPr>
      <w:r w:rsidRPr="006E6EFD">
        <w:rPr>
          <w:sz w:val="28"/>
          <w:szCs w:val="28"/>
        </w:rPr>
        <w:t>12. října</w:t>
      </w:r>
      <w:r w:rsidRPr="006E6EFD">
        <w:rPr>
          <w:sz w:val="28"/>
          <w:szCs w:val="28"/>
        </w:rPr>
        <w:tab/>
      </w:r>
      <w:r w:rsidRPr="006E6EFD">
        <w:rPr>
          <w:sz w:val="28"/>
          <w:szCs w:val="28"/>
        </w:rPr>
        <w:tab/>
      </w:r>
      <w:r w:rsidRPr="006E6EFD">
        <w:rPr>
          <w:sz w:val="28"/>
          <w:szCs w:val="28"/>
        </w:rPr>
        <w:tab/>
        <w:t>Mons. Michael Slavík</w:t>
      </w:r>
      <w:r w:rsidRPr="006E6EFD">
        <w:rPr>
          <w:sz w:val="28"/>
          <w:szCs w:val="28"/>
        </w:rPr>
        <w:tab/>
      </w:r>
      <w:r w:rsidRPr="006E6EFD">
        <w:rPr>
          <w:sz w:val="28"/>
          <w:szCs w:val="28"/>
        </w:rPr>
        <w:tab/>
      </w:r>
    </w:p>
    <w:p w:rsidR="006E6EFD" w:rsidRPr="006E6EFD" w:rsidRDefault="006E6EFD" w:rsidP="006E6EFD">
      <w:pPr>
        <w:widowControl w:val="0"/>
        <w:tabs>
          <w:tab w:val="decimal" w:pos="284"/>
          <w:tab w:val="decimal" w:pos="1134"/>
          <w:tab w:val="left" w:pos="1843"/>
        </w:tabs>
        <w:autoSpaceDE w:val="0"/>
        <w:autoSpaceDN w:val="0"/>
        <w:ind w:left="1843" w:hanging="1843"/>
        <w:jc w:val="both"/>
        <w:rPr>
          <w:sz w:val="28"/>
          <w:szCs w:val="28"/>
        </w:rPr>
      </w:pPr>
      <w:r w:rsidRPr="006E6EFD">
        <w:rPr>
          <w:sz w:val="28"/>
          <w:szCs w:val="28"/>
        </w:rPr>
        <w:tab/>
      </w:r>
      <w:r w:rsidRPr="006E6EFD">
        <w:rPr>
          <w:sz w:val="28"/>
          <w:szCs w:val="28"/>
        </w:rPr>
        <w:tab/>
      </w:r>
      <w:r w:rsidRPr="006E6EFD">
        <w:rPr>
          <w:sz w:val="28"/>
          <w:szCs w:val="28"/>
        </w:rPr>
        <w:tab/>
      </w:r>
      <w:r w:rsidRPr="006E6EFD">
        <w:rPr>
          <w:sz w:val="28"/>
          <w:szCs w:val="28"/>
        </w:rPr>
        <w:tab/>
        <w:t>Abrahám – Bohem vyvolený senior</w:t>
      </w:r>
      <w:r w:rsidRPr="006E6EFD">
        <w:rPr>
          <w:sz w:val="28"/>
          <w:szCs w:val="28"/>
        </w:rPr>
        <w:tab/>
      </w:r>
    </w:p>
    <w:p w:rsidR="006E6EFD" w:rsidRPr="006E6EFD" w:rsidRDefault="006E6EFD" w:rsidP="006E6EFD">
      <w:pPr>
        <w:widowControl w:val="0"/>
        <w:tabs>
          <w:tab w:val="decimal" w:pos="284"/>
          <w:tab w:val="decimal" w:pos="1134"/>
          <w:tab w:val="left" w:pos="1843"/>
        </w:tabs>
        <w:autoSpaceDE w:val="0"/>
        <w:autoSpaceDN w:val="0"/>
        <w:ind w:left="1843" w:hanging="1843"/>
        <w:jc w:val="both"/>
        <w:rPr>
          <w:sz w:val="28"/>
          <w:szCs w:val="28"/>
        </w:rPr>
      </w:pPr>
    </w:p>
    <w:p w:rsidR="006E6EFD" w:rsidRPr="006E6EFD" w:rsidRDefault="006E6EFD" w:rsidP="006E6EFD">
      <w:pPr>
        <w:widowControl w:val="0"/>
        <w:tabs>
          <w:tab w:val="decimal" w:pos="284"/>
          <w:tab w:val="decimal" w:pos="1134"/>
          <w:tab w:val="left" w:pos="1843"/>
        </w:tabs>
        <w:autoSpaceDE w:val="0"/>
        <w:autoSpaceDN w:val="0"/>
        <w:ind w:left="1843" w:hanging="1843"/>
        <w:jc w:val="both"/>
        <w:rPr>
          <w:sz w:val="28"/>
          <w:szCs w:val="28"/>
        </w:rPr>
      </w:pPr>
      <w:r w:rsidRPr="006E6EFD">
        <w:rPr>
          <w:sz w:val="28"/>
          <w:szCs w:val="28"/>
        </w:rPr>
        <w:tab/>
        <w:t>26. října</w:t>
      </w:r>
      <w:r w:rsidRPr="006E6EFD">
        <w:rPr>
          <w:sz w:val="28"/>
          <w:szCs w:val="28"/>
        </w:rPr>
        <w:tab/>
      </w:r>
      <w:r w:rsidRPr="006E6EFD">
        <w:rPr>
          <w:sz w:val="28"/>
          <w:szCs w:val="28"/>
        </w:rPr>
        <w:tab/>
      </w:r>
      <w:r w:rsidRPr="006E6EFD">
        <w:rPr>
          <w:sz w:val="28"/>
          <w:szCs w:val="28"/>
        </w:rPr>
        <w:tab/>
        <w:t>P. Jan Houkal</w:t>
      </w:r>
    </w:p>
    <w:p w:rsidR="006E6EFD" w:rsidRPr="006E6EFD" w:rsidRDefault="006E6EFD" w:rsidP="006E6EFD">
      <w:pPr>
        <w:widowControl w:val="0"/>
        <w:tabs>
          <w:tab w:val="decimal" w:pos="284"/>
          <w:tab w:val="decimal" w:pos="1134"/>
          <w:tab w:val="left" w:pos="1843"/>
        </w:tabs>
        <w:autoSpaceDE w:val="0"/>
        <w:autoSpaceDN w:val="0"/>
        <w:ind w:left="1843" w:hanging="1843"/>
        <w:jc w:val="both"/>
        <w:rPr>
          <w:sz w:val="28"/>
          <w:szCs w:val="28"/>
        </w:rPr>
      </w:pPr>
      <w:r w:rsidRPr="006E6EFD">
        <w:rPr>
          <w:sz w:val="28"/>
          <w:szCs w:val="28"/>
        </w:rPr>
        <w:tab/>
      </w:r>
      <w:r w:rsidRPr="006E6EFD">
        <w:rPr>
          <w:sz w:val="28"/>
          <w:szCs w:val="28"/>
        </w:rPr>
        <w:tab/>
      </w:r>
      <w:r w:rsidRPr="006E6EFD">
        <w:rPr>
          <w:sz w:val="28"/>
          <w:szCs w:val="28"/>
        </w:rPr>
        <w:tab/>
      </w:r>
      <w:r w:rsidRPr="006E6EFD">
        <w:rPr>
          <w:sz w:val="28"/>
          <w:szCs w:val="28"/>
        </w:rPr>
        <w:tab/>
        <w:t>O smrti, se kterou smířit nedej se</w:t>
      </w:r>
    </w:p>
    <w:p w:rsidR="006E6EFD" w:rsidRPr="006E6EFD" w:rsidRDefault="006E6EFD" w:rsidP="006E6EFD">
      <w:pPr>
        <w:widowControl w:val="0"/>
        <w:tabs>
          <w:tab w:val="decimal" w:pos="284"/>
          <w:tab w:val="decimal" w:pos="1134"/>
          <w:tab w:val="left" w:pos="1843"/>
        </w:tabs>
        <w:autoSpaceDE w:val="0"/>
        <w:autoSpaceDN w:val="0"/>
        <w:ind w:left="1843" w:hanging="1843"/>
        <w:jc w:val="both"/>
        <w:rPr>
          <w:sz w:val="28"/>
          <w:szCs w:val="28"/>
        </w:rPr>
      </w:pPr>
    </w:p>
    <w:p w:rsidR="006E6EFD" w:rsidRPr="006E6EFD" w:rsidRDefault="006E6EFD" w:rsidP="006E6EFD">
      <w:pPr>
        <w:widowControl w:val="0"/>
        <w:tabs>
          <w:tab w:val="decimal" w:pos="284"/>
          <w:tab w:val="decimal" w:pos="1134"/>
          <w:tab w:val="left" w:pos="1843"/>
        </w:tabs>
        <w:autoSpaceDE w:val="0"/>
        <w:autoSpaceDN w:val="0"/>
        <w:ind w:left="1843" w:hanging="184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E6EFD">
        <w:rPr>
          <w:sz w:val="28"/>
          <w:szCs w:val="28"/>
        </w:rPr>
        <w:t>9. listopadu</w:t>
      </w:r>
      <w:r w:rsidRPr="006E6EFD">
        <w:rPr>
          <w:sz w:val="28"/>
          <w:szCs w:val="28"/>
        </w:rPr>
        <w:tab/>
      </w:r>
      <w:r w:rsidRPr="006E6EFD">
        <w:rPr>
          <w:sz w:val="28"/>
          <w:szCs w:val="28"/>
        </w:rPr>
        <w:tab/>
        <w:t xml:space="preserve">P. Ondřej </w:t>
      </w:r>
      <w:proofErr w:type="spellStart"/>
      <w:r w:rsidRPr="006E6EFD">
        <w:rPr>
          <w:sz w:val="28"/>
          <w:szCs w:val="28"/>
        </w:rPr>
        <w:t>Salvet</w:t>
      </w:r>
      <w:proofErr w:type="spellEnd"/>
    </w:p>
    <w:p w:rsidR="006E6EFD" w:rsidRPr="006E6EFD" w:rsidRDefault="006E6EFD" w:rsidP="006E6EFD">
      <w:pPr>
        <w:widowControl w:val="0"/>
        <w:tabs>
          <w:tab w:val="decimal" w:pos="284"/>
          <w:tab w:val="decimal" w:pos="1134"/>
          <w:tab w:val="left" w:pos="1843"/>
        </w:tabs>
        <w:autoSpaceDE w:val="0"/>
        <w:autoSpaceDN w:val="0"/>
        <w:ind w:left="1843" w:hanging="1843"/>
        <w:jc w:val="both"/>
        <w:rPr>
          <w:sz w:val="28"/>
          <w:szCs w:val="28"/>
        </w:rPr>
      </w:pPr>
      <w:r w:rsidRPr="006E6EFD">
        <w:rPr>
          <w:sz w:val="28"/>
          <w:szCs w:val="28"/>
        </w:rPr>
        <w:tab/>
      </w:r>
      <w:r w:rsidRPr="006E6EFD">
        <w:rPr>
          <w:sz w:val="28"/>
          <w:szCs w:val="28"/>
        </w:rPr>
        <w:tab/>
      </w:r>
      <w:r w:rsidRPr="006E6EFD">
        <w:rPr>
          <w:sz w:val="28"/>
          <w:szCs w:val="28"/>
        </w:rPr>
        <w:tab/>
      </w:r>
      <w:r w:rsidRPr="006E6EFD">
        <w:rPr>
          <w:sz w:val="28"/>
          <w:szCs w:val="28"/>
        </w:rPr>
        <w:tab/>
        <w:t>Milosrdenství, klíč křesťanského života</w:t>
      </w:r>
    </w:p>
    <w:p w:rsidR="006E6EFD" w:rsidRPr="006E6EFD" w:rsidRDefault="006E6EFD" w:rsidP="006E6EFD">
      <w:pPr>
        <w:widowControl w:val="0"/>
        <w:tabs>
          <w:tab w:val="decimal" w:pos="284"/>
          <w:tab w:val="decimal" w:pos="1134"/>
          <w:tab w:val="left" w:pos="1843"/>
        </w:tabs>
        <w:autoSpaceDE w:val="0"/>
        <w:autoSpaceDN w:val="0"/>
        <w:ind w:left="1843" w:hanging="1843"/>
        <w:jc w:val="both"/>
        <w:rPr>
          <w:sz w:val="28"/>
          <w:szCs w:val="28"/>
        </w:rPr>
      </w:pPr>
    </w:p>
    <w:p w:rsidR="006E6EFD" w:rsidRPr="006E6EFD" w:rsidRDefault="006E6EFD" w:rsidP="006E6EFD">
      <w:pPr>
        <w:widowControl w:val="0"/>
        <w:tabs>
          <w:tab w:val="decimal" w:pos="284"/>
          <w:tab w:val="decimal" w:pos="1134"/>
          <w:tab w:val="left" w:pos="1843"/>
        </w:tabs>
        <w:autoSpaceDE w:val="0"/>
        <w:autoSpaceDN w:val="0"/>
        <w:ind w:left="1843" w:hanging="1843"/>
        <w:jc w:val="both"/>
        <w:rPr>
          <w:sz w:val="28"/>
          <w:szCs w:val="28"/>
        </w:rPr>
      </w:pPr>
      <w:r w:rsidRPr="006E6EFD">
        <w:rPr>
          <w:sz w:val="28"/>
          <w:szCs w:val="28"/>
        </w:rPr>
        <w:tab/>
        <w:t>23. listopadu</w:t>
      </w:r>
      <w:r w:rsidRPr="006E6EF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E6EFD">
        <w:rPr>
          <w:sz w:val="28"/>
          <w:szCs w:val="28"/>
        </w:rPr>
        <w:t>P. Vít Uher</w:t>
      </w:r>
    </w:p>
    <w:p w:rsidR="006E6EFD" w:rsidRPr="006E6EFD" w:rsidRDefault="006E6EFD" w:rsidP="006E6EFD">
      <w:pPr>
        <w:widowControl w:val="0"/>
        <w:tabs>
          <w:tab w:val="decimal" w:pos="284"/>
          <w:tab w:val="decimal" w:pos="1134"/>
          <w:tab w:val="left" w:pos="1843"/>
        </w:tabs>
        <w:autoSpaceDE w:val="0"/>
        <w:autoSpaceDN w:val="0"/>
        <w:ind w:left="2127" w:hanging="1843"/>
        <w:jc w:val="both"/>
        <w:rPr>
          <w:sz w:val="28"/>
          <w:szCs w:val="28"/>
        </w:rPr>
      </w:pPr>
      <w:r w:rsidRPr="006E6EFD">
        <w:rPr>
          <w:sz w:val="28"/>
          <w:szCs w:val="28"/>
        </w:rPr>
        <w:tab/>
      </w:r>
      <w:r w:rsidRPr="006E6EFD">
        <w:rPr>
          <w:sz w:val="28"/>
          <w:szCs w:val="28"/>
        </w:rPr>
        <w:tab/>
      </w:r>
      <w:r w:rsidRPr="006E6EFD">
        <w:rPr>
          <w:sz w:val="28"/>
          <w:szCs w:val="28"/>
        </w:rPr>
        <w:tab/>
        <w:t>Jak bránit a předávat křesťanskou víru v dnešním světě?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E6EFD" w:rsidRPr="006E6EFD" w:rsidRDefault="006E6EFD" w:rsidP="006E6EFD">
      <w:pPr>
        <w:widowControl w:val="0"/>
        <w:tabs>
          <w:tab w:val="decimal" w:pos="284"/>
          <w:tab w:val="decimal" w:pos="1134"/>
          <w:tab w:val="left" w:pos="1843"/>
        </w:tabs>
        <w:autoSpaceDE w:val="0"/>
        <w:autoSpaceDN w:val="0"/>
        <w:ind w:left="1843" w:hanging="1843"/>
        <w:jc w:val="both"/>
        <w:rPr>
          <w:sz w:val="28"/>
          <w:szCs w:val="28"/>
        </w:rPr>
      </w:pPr>
      <w:r w:rsidRPr="006E6EFD">
        <w:rPr>
          <w:sz w:val="28"/>
          <w:szCs w:val="28"/>
        </w:rPr>
        <w:tab/>
        <w:t>14. prosince</w:t>
      </w:r>
      <w:r w:rsidRPr="006E6EFD">
        <w:rPr>
          <w:sz w:val="28"/>
          <w:szCs w:val="28"/>
        </w:rPr>
        <w:tab/>
      </w:r>
      <w:r w:rsidRPr="006E6EFD">
        <w:rPr>
          <w:sz w:val="28"/>
          <w:szCs w:val="28"/>
        </w:rPr>
        <w:tab/>
        <w:t xml:space="preserve">P. Petr Beneš </w:t>
      </w:r>
      <w:proofErr w:type="spellStart"/>
      <w:r w:rsidRPr="006E6EFD">
        <w:rPr>
          <w:sz w:val="28"/>
          <w:szCs w:val="28"/>
        </w:rPr>
        <w:t>CSsR</w:t>
      </w:r>
      <w:proofErr w:type="spellEnd"/>
      <w:r w:rsidRPr="006E6EFD">
        <w:rPr>
          <w:sz w:val="28"/>
          <w:szCs w:val="28"/>
        </w:rPr>
        <w:tab/>
      </w:r>
      <w:r w:rsidRPr="006E6EFD">
        <w:rPr>
          <w:sz w:val="28"/>
          <w:szCs w:val="28"/>
        </w:rPr>
        <w:tab/>
      </w:r>
      <w:r w:rsidRPr="006E6EFD">
        <w:rPr>
          <w:sz w:val="28"/>
          <w:szCs w:val="28"/>
        </w:rPr>
        <w:tab/>
      </w:r>
    </w:p>
    <w:p w:rsidR="006E6EFD" w:rsidRPr="006E6EFD" w:rsidRDefault="006E6EFD" w:rsidP="006E6EFD">
      <w:pPr>
        <w:widowControl w:val="0"/>
        <w:tabs>
          <w:tab w:val="decimal" w:pos="284"/>
          <w:tab w:val="decimal" w:pos="1134"/>
          <w:tab w:val="left" w:pos="1843"/>
        </w:tabs>
        <w:autoSpaceDE w:val="0"/>
        <w:autoSpaceDN w:val="0"/>
        <w:ind w:left="1843" w:hanging="1843"/>
        <w:jc w:val="both"/>
        <w:rPr>
          <w:sz w:val="28"/>
          <w:szCs w:val="28"/>
        </w:rPr>
      </w:pPr>
      <w:r w:rsidRPr="006E6EFD">
        <w:rPr>
          <w:sz w:val="28"/>
          <w:szCs w:val="28"/>
        </w:rPr>
        <w:tab/>
      </w:r>
      <w:r w:rsidRPr="006E6EFD">
        <w:rPr>
          <w:sz w:val="28"/>
          <w:szCs w:val="28"/>
        </w:rPr>
        <w:tab/>
      </w:r>
      <w:r w:rsidRPr="006E6EFD">
        <w:rPr>
          <w:sz w:val="28"/>
          <w:szCs w:val="28"/>
        </w:rPr>
        <w:tab/>
      </w:r>
      <w:r w:rsidRPr="006E6EFD">
        <w:rPr>
          <w:sz w:val="28"/>
          <w:szCs w:val="28"/>
        </w:rPr>
        <w:tab/>
        <w:t xml:space="preserve">Adventní duchovní obnova (9.30–12.30) </w:t>
      </w:r>
    </w:p>
    <w:p w:rsidR="006E6EFD" w:rsidRPr="006E6EFD" w:rsidRDefault="006E6EFD">
      <w:pPr>
        <w:rPr>
          <w:sz w:val="28"/>
          <w:szCs w:val="28"/>
        </w:rPr>
      </w:pPr>
    </w:p>
    <w:sectPr w:rsidR="006E6EFD" w:rsidRPr="006E6E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D9F"/>
    <w:rsid w:val="002D6D9F"/>
    <w:rsid w:val="006E6EFD"/>
    <w:rsid w:val="00A375D7"/>
    <w:rsid w:val="00D2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6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6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Arcibiskupství pražské</Company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Kroupová</dc:creator>
  <cp:keywords/>
  <dc:description/>
  <cp:lastModifiedBy>Erika Kroupová</cp:lastModifiedBy>
  <cp:revision>2</cp:revision>
  <dcterms:created xsi:type="dcterms:W3CDTF">2016-09-27T12:17:00Z</dcterms:created>
  <dcterms:modified xsi:type="dcterms:W3CDTF">2016-09-27T12:20:00Z</dcterms:modified>
</cp:coreProperties>
</file>